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012">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i w:val="0"/>
          <w:iCs w:val="0"/>
          <w:caps w:val="0"/>
          <w:color w:val="000000"/>
          <w:spacing w:val="0"/>
          <w:kern w:val="0"/>
          <w:sz w:val="44"/>
          <w:szCs w:val="44"/>
          <w:lang w:val="en-US" w:eastAsia="zh-CN" w:bidi="ar"/>
        </w:rPr>
        <w:t>颍上县人民河灌区续建配套与节水改造项目增补工程询价公告</w:t>
      </w:r>
    </w:p>
    <w:p w14:paraId="63C16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kern w:val="0"/>
          <w:sz w:val="28"/>
          <w:szCs w:val="28"/>
          <w:lang w:val="en-US" w:eastAsia="zh-CN" w:bidi="ar"/>
        </w:rPr>
        <w:t>项目概况</w:t>
      </w:r>
    </w:p>
    <w:p w14:paraId="32B8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颍上县人民河灌区续建配套与节水改造项目增补工程的潜在供应商应在颍上县水利建筑安装工程公司(</w:t>
      </w:r>
      <w:r>
        <w:rPr>
          <w:rFonts w:hint="eastAsia" w:ascii="微软雅黑" w:hAnsi="微软雅黑" w:eastAsia="微软雅黑" w:cs="微软雅黑"/>
          <w:i w:val="0"/>
          <w:iCs w:val="0"/>
          <w:caps w:val="0"/>
          <w:spacing w:val="0"/>
          <w:kern w:val="0"/>
          <w:sz w:val="24"/>
          <w:szCs w:val="24"/>
          <w:lang w:val="en-US" w:eastAsia="zh-CN" w:bidi="ar"/>
        </w:rPr>
        <w:t>http://www.yssjgs.com/list-7.html</w:t>
      </w:r>
      <w:r>
        <w:rPr>
          <w:rFonts w:hint="eastAsia" w:ascii="仿宋" w:hAnsi="仿宋" w:eastAsia="仿宋" w:cs="仿宋"/>
          <w:i w:val="0"/>
          <w:iCs w:val="0"/>
          <w:caps w:val="0"/>
          <w:color w:val="000000"/>
          <w:spacing w:val="0"/>
          <w:kern w:val="0"/>
          <w:sz w:val="24"/>
          <w:szCs w:val="24"/>
          <w:lang w:val="en-US" w:eastAsia="zh-CN" w:bidi="ar"/>
        </w:rPr>
        <w:t>)网站获取询价资料，并于2024年11月15日15点00分（北京时间）前提交报价文件。</w:t>
      </w:r>
    </w:p>
    <w:p w14:paraId="06C4F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一、项目基本情况</w:t>
      </w:r>
    </w:p>
    <w:p w14:paraId="2459D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项目名称：颍上县人民河灌区续建配套与节水改造项目增补工程。</w:t>
      </w:r>
    </w:p>
    <w:p w14:paraId="1AA4C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采购方式：询价。</w:t>
      </w:r>
    </w:p>
    <w:p w14:paraId="42E676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仿宋" w:hAnsi="仿宋" w:eastAsia="仿宋" w:cs="仿宋"/>
          <w:i w:val="0"/>
          <w:iCs w:val="0"/>
          <w:caps w:val="0"/>
          <w:color w:val="000000"/>
          <w:spacing w:val="0"/>
          <w:kern w:val="0"/>
          <w:sz w:val="24"/>
          <w:szCs w:val="24"/>
          <w:lang w:val="en-US" w:eastAsia="zh-CN" w:bidi="ar"/>
        </w:rPr>
      </w:pPr>
      <w:r>
        <w:rPr>
          <w:rFonts w:hint="eastAsia" w:ascii="仿宋" w:hAnsi="仿宋" w:eastAsia="仿宋" w:cs="仿宋"/>
          <w:i w:val="0"/>
          <w:iCs w:val="0"/>
          <w:caps w:val="0"/>
          <w:color w:val="000000"/>
          <w:spacing w:val="0"/>
          <w:kern w:val="0"/>
          <w:sz w:val="24"/>
          <w:szCs w:val="24"/>
          <w:lang w:val="en-US" w:eastAsia="zh-CN" w:bidi="ar"/>
        </w:rPr>
        <w:t>采购需求：颍上县人民河灌区续建配套与节水改造项目增补工程，包括附件表格中所列所有子目等。</w:t>
      </w:r>
    </w:p>
    <w:p w14:paraId="70758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仿宋" w:hAnsi="仿宋" w:eastAsia="仿宋" w:cs="仿宋"/>
          <w:i w:val="0"/>
          <w:iCs w:val="0"/>
          <w:caps w:val="0"/>
          <w:color w:val="000000"/>
          <w:spacing w:val="0"/>
          <w:kern w:val="0"/>
          <w:sz w:val="24"/>
          <w:szCs w:val="24"/>
          <w:lang w:val="en-US" w:eastAsia="zh-CN" w:bidi="ar"/>
        </w:rPr>
      </w:pPr>
      <w:r>
        <w:rPr>
          <w:rFonts w:hint="eastAsia" w:ascii="仿宋" w:hAnsi="仿宋" w:eastAsia="仿宋" w:cs="仿宋"/>
          <w:i w:val="0"/>
          <w:iCs w:val="0"/>
          <w:caps w:val="0"/>
          <w:color w:val="000000"/>
          <w:spacing w:val="0"/>
          <w:kern w:val="0"/>
          <w:sz w:val="24"/>
          <w:szCs w:val="24"/>
          <w:lang w:val="en-US" w:eastAsia="zh-CN" w:bidi="ar"/>
        </w:rPr>
        <w:t>标段划分：本次询价分为2个标段，分别为机电设备采购标段、金属结构采购标段。</w:t>
      </w:r>
    </w:p>
    <w:p w14:paraId="093FB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合同履行期限：合同生效后60个日历天内完成供货。</w:t>
      </w:r>
    </w:p>
    <w:p w14:paraId="0098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二、申请人的资格要求：</w:t>
      </w:r>
    </w:p>
    <w:p w14:paraId="76072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1.满足《中华人民共和国政府采购法》第二十二条规定；</w:t>
      </w:r>
    </w:p>
    <w:p w14:paraId="46985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2.如对此项内容有疑问，应当在采购文件公告期限届满之日起 7 个工作日内书面提出。书面提出,接收部门：颍上县水利建筑安装工程公司工程科，联系电话：18356823535，电子邮箱：1195077841@qq.com，通讯地址：颍上县慎城镇交通西路160号。</w:t>
      </w:r>
    </w:p>
    <w:p w14:paraId="15C4BC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3.本项目的特定资格要求：无。</w:t>
      </w:r>
    </w:p>
    <w:p w14:paraId="37FEB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三、获取采购文件</w:t>
      </w:r>
    </w:p>
    <w:p w14:paraId="7F2E5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时间：2024年11月8日至2024年11月15日14时00分（北京时间）。</w:t>
      </w:r>
    </w:p>
    <w:p w14:paraId="3F043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地点:颍上县水利建筑安装工程公司网站。</w:t>
      </w:r>
    </w:p>
    <w:p w14:paraId="0FA0A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方式：供应商需登录颍上县水利建筑安装工程公司网站下载询价资料文件。</w:t>
      </w:r>
    </w:p>
    <w:p w14:paraId="6A003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售价：0元。</w:t>
      </w:r>
      <w:bookmarkStart w:id="1" w:name="_GoBack"/>
      <w:bookmarkEnd w:id="1"/>
    </w:p>
    <w:p w14:paraId="221988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8"/>
          <w:szCs w:val="28"/>
          <w:lang w:val="en-US"/>
        </w:rPr>
      </w:pPr>
      <w:r>
        <w:rPr>
          <w:rFonts w:hint="eastAsia" w:ascii="黑体" w:hAnsi="宋体" w:eastAsia="黑体" w:cs="黑体"/>
          <w:i w:val="0"/>
          <w:iCs w:val="0"/>
          <w:caps w:val="0"/>
          <w:color w:val="000000"/>
          <w:spacing w:val="0"/>
          <w:kern w:val="0"/>
          <w:sz w:val="28"/>
          <w:szCs w:val="28"/>
          <w:lang w:val="en-US" w:eastAsia="zh-CN" w:bidi="ar"/>
        </w:rPr>
        <w:t>四、询价清单报送</w:t>
      </w:r>
    </w:p>
    <w:p w14:paraId="2DF37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时间：2024年11月15日15点00分（北京时间）</w:t>
      </w:r>
    </w:p>
    <w:p w14:paraId="57BE0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地点：发送邮箱、邮寄、现场递交（任选一种，以接收到为准）。</w:t>
      </w:r>
    </w:p>
    <w:p w14:paraId="04177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五、公告期限</w:t>
      </w:r>
    </w:p>
    <w:p w14:paraId="68C2B3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自本公告发布之日起7日。</w:t>
      </w:r>
    </w:p>
    <w:p w14:paraId="28FC1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六、其他补充事宜</w:t>
      </w:r>
    </w:p>
    <w:p w14:paraId="5FD22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仿宋" w:hAnsi="仿宋" w:eastAsia="仿宋" w:cs="仿宋"/>
          <w:i w:val="0"/>
          <w:iCs w:val="0"/>
          <w:caps w:val="0"/>
          <w:color w:val="000000"/>
          <w:spacing w:val="0"/>
          <w:kern w:val="0"/>
          <w:sz w:val="24"/>
          <w:szCs w:val="24"/>
          <w:lang w:val="en-US" w:eastAsia="zh-CN" w:bidi="ar"/>
        </w:rPr>
      </w:pPr>
      <w:r>
        <w:rPr>
          <w:rFonts w:hint="eastAsia" w:ascii="仿宋" w:hAnsi="仿宋" w:eastAsia="仿宋" w:cs="仿宋"/>
          <w:i w:val="0"/>
          <w:iCs w:val="0"/>
          <w:caps w:val="0"/>
          <w:color w:val="000000"/>
          <w:spacing w:val="0"/>
          <w:kern w:val="0"/>
          <w:sz w:val="24"/>
          <w:szCs w:val="24"/>
          <w:lang w:val="en-US" w:eastAsia="zh-CN" w:bidi="ar"/>
        </w:rPr>
        <w:t>1、供应商应合理安排询价资料获取时间，如果因计算机及网络故障造成无法完成采购文件获取，责任自负。</w:t>
      </w:r>
    </w:p>
    <w:p w14:paraId="74D41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仿宋" w:hAnsi="仿宋" w:eastAsia="仿宋" w:cs="仿宋"/>
          <w:i w:val="0"/>
          <w:iCs w:val="0"/>
          <w:caps w:val="0"/>
          <w:color w:val="000000"/>
          <w:spacing w:val="0"/>
          <w:kern w:val="0"/>
          <w:sz w:val="24"/>
          <w:szCs w:val="24"/>
          <w:lang w:val="en-US" w:eastAsia="zh-CN" w:bidi="ar"/>
        </w:rPr>
      </w:pPr>
      <w:r>
        <w:rPr>
          <w:rFonts w:hint="eastAsia" w:ascii="仿宋" w:hAnsi="仿宋" w:eastAsia="仿宋" w:cs="仿宋"/>
          <w:i w:val="0"/>
          <w:iCs w:val="0"/>
          <w:caps w:val="0"/>
          <w:color w:val="000000"/>
          <w:spacing w:val="0"/>
          <w:kern w:val="0"/>
          <w:sz w:val="24"/>
          <w:szCs w:val="24"/>
          <w:lang w:val="en-US" w:eastAsia="zh-CN" w:bidi="ar"/>
        </w:rPr>
        <w:t>2、潜在供应商应按照询价资料所列子目进行报价，不得删减或增加子目，对遗漏报价的子目视为已包含在其他单价中，报价清单加盖单位公章及法人签字认可。</w:t>
      </w:r>
    </w:p>
    <w:p w14:paraId="08ACE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rPr>
      </w:pPr>
      <w:r>
        <w:rPr>
          <w:rFonts w:hint="eastAsia" w:ascii="黑体" w:hAnsi="宋体" w:eastAsia="黑体" w:cs="黑体"/>
          <w:i w:val="0"/>
          <w:iCs w:val="0"/>
          <w:caps w:val="0"/>
          <w:color w:val="000000"/>
          <w:spacing w:val="0"/>
          <w:kern w:val="0"/>
          <w:sz w:val="28"/>
          <w:szCs w:val="28"/>
          <w:lang w:val="en-US" w:eastAsia="zh-CN" w:bidi="ar"/>
        </w:rPr>
        <w:t>七、凡对本次招标提出询问，请按以下方式联系。</w:t>
      </w:r>
    </w:p>
    <w:p w14:paraId="43D3D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1.采购人信息</w:t>
      </w:r>
    </w:p>
    <w:p w14:paraId="121FD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名称：颍上县水利建筑安装工程公司</w:t>
      </w:r>
    </w:p>
    <w:p w14:paraId="472C4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地址：颍上县慎城镇交通西路160号</w:t>
      </w:r>
    </w:p>
    <w:p w14:paraId="736B7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联系方式：</w:t>
      </w:r>
      <w:bookmarkStart w:id="0" w:name="_Toc28359086"/>
      <w:bookmarkEnd w:id="0"/>
      <w:r>
        <w:rPr>
          <w:rFonts w:hint="eastAsia" w:ascii="仿宋" w:hAnsi="仿宋" w:eastAsia="仿宋" w:cs="仿宋"/>
          <w:i w:val="0"/>
          <w:iCs w:val="0"/>
          <w:caps w:val="0"/>
          <w:color w:val="000000"/>
          <w:spacing w:val="0"/>
          <w:kern w:val="0"/>
          <w:sz w:val="24"/>
          <w:szCs w:val="24"/>
          <w:lang w:val="en-US" w:eastAsia="zh-CN" w:bidi="ar"/>
        </w:rPr>
        <w:t>0558-4412091</w:t>
      </w:r>
    </w:p>
    <w:p w14:paraId="2F232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2.项目联系方式</w:t>
      </w:r>
    </w:p>
    <w:p w14:paraId="314F1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微软雅黑" w:hAnsi="微软雅黑" w:eastAsia="微软雅黑" w:cs="微软雅黑"/>
          <w:i w:val="0"/>
          <w:iCs w:val="0"/>
          <w:caps w:val="0"/>
          <w:color w:val="000000"/>
          <w:spacing w:val="0"/>
          <w:sz w:val="24"/>
          <w:szCs w:val="24"/>
        </w:rPr>
      </w:pPr>
      <w:r>
        <w:rPr>
          <w:rFonts w:hint="eastAsia" w:ascii="仿宋" w:hAnsi="仿宋" w:eastAsia="仿宋" w:cs="仿宋"/>
          <w:i w:val="0"/>
          <w:iCs w:val="0"/>
          <w:caps w:val="0"/>
          <w:color w:val="000000"/>
          <w:spacing w:val="0"/>
          <w:kern w:val="0"/>
          <w:sz w:val="24"/>
          <w:szCs w:val="24"/>
          <w:lang w:val="en-US" w:eastAsia="zh-CN" w:bidi="ar"/>
        </w:rPr>
        <w:t>项目联系人：徐海恩</w:t>
      </w:r>
    </w:p>
    <w:p w14:paraId="6076D4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微软雅黑" w:hAnsi="微软雅黑" w:eastAsia="微软雅黑" w:cs="微软雅黑"/>
          <w:i w:val="0"/>
          <w:iCs w:val="0"/>
          <w:caps w:val="0"/>
          <w:color w:val="000000"/>
          <w:spacing w:val="0"/>
          <w:sz w:val="24"/>
          <w:szCs w:val="24"/>
          <w:lang w:val="en-US"/>
        </w:rPr>
      </w:pPr>
      <w:r>
        <w:rPr>
          <w:rFonts w:hint="eastAsia" w:ascii="仿宋" w:hAnsi="仿宋" w:eastAsia="仿宋" w:cs="仿宋"/>
          <w:i w:val="0"/>
          <w:iCs w:val="0"/>
          <w:caps w:val="0"/>
          <w:color w:val="000000"/>
          <w:spacing w:val="0"/>
          <w:kern w:val="0"/>
          <w:sz w:val="24"/>
          <w:szCs w:val="24"/>
          <w:lang w:val="en-US" w:eastAsia="zh-CN" w:bidi="ar"/>
        </w:rPr>
        <w:t>电话：18356823535</w:t>
      </w:r>
    </w:p>
    <w:p w14:paraId="5CCF1706"/>
    <w:p w14:paraId="72930D34"/>
    <w:p w14:paraId="48CCA67B"/>
    <w:p w14:paraId="4DB1FA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lYTQzOWVjZmYzODZmM2ZlNjJlNDliOGMzYWViNmIifQ=="/>
  </w:docVars>
  <w:rsids>
    <w:rsidRoot w:val="69A24888"/>
    <w:rsid w:val="078B5EF9"/>
    <w:rsid w:val="0BC83A5E"/>
    <w:rsid w:val="13F87CEB"/>
    <w:rsid w:val="20564E9E"/>
    <w:rsid w:val="462F3918"/>
    <w:rsid w:val="53762B86"/>
    <w:rsid w:val="5828647F"/>
    <w:rsid w:val="69A24888"/>
    <w:rsid w:val="69E06B54"/>
    <w:rsid w:val="7B191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778</Words>
  <Characters>894</Characters>
  <Lines>0</Lines>
  <Paragraphs>0</Paragraphs>
  <TotalTime>21</TotalTime>
  <ScaleCrop>false</ScaleCrop>
  <LinksUpToDate>false</LinksUpToDate>
  <CharactersWithSpaces>896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2024-11-08T07:27:00Z</dcterms:created>
  <dc:creator>像风一样自由！</dc:creator>
  <cp:lastModifiedBy>暮色</cp:lastModifiedBy>
  <cp:lastPrinted>2024-11-08T07:49:00Z</cp:lastPrinted>
  <dcterms:modified xsi:type="dcterms:W3CDTF">2024-11-08T08:11:44Z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3BD4F11DE7BF4381AB99A53CFC5FC475_13</vt:lpwstr>
  </property>
</Properties>
</file>